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05" w:rsidRDefault="001D0717" w:rsidP="0037384D">
      <w:r w:rsidRPr="001D0717"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130pt;margin-top:-8.85pt;width:297.65pt;height:27pt;z-index:251652096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運動エネルギーを調べよう！"/>
          </v:shape>
        </w:pict>
      </w:r>
      <w:r w:rsidRPr="001D0717">
        <w:rPr>
          <w:rFonts w:ascii="HG丸ｺﾞｼｯｸM-PRO" w:eastAsia="HG丸ｺﾞｼｯｸM-PRO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15.5pt;margin-top:17pt;width:514.15pt;height:36pt;z-index:-251656192">
            <v:textbox inset="5.85pt,.7pt,5.85pt,.7pt"/>
          </v:shape>
        </w:pict>
      </w:r>
    </w:p>
    <w:p w:rsidR="005574B5" w:rsidRPr="00551DF0" w:rsidRDefault="00551DF0" w:rsidP="005574B5">
      <w:pPr>
        <w:ind w:firstLineChars="300" w:firstLine="831"/>
        <w:rPr>
          <w:rFonts w:ascii="HG丸ｺﾞｼｯｸM-PRO" w:eastAsia="HG丸ｺﾞｼｯｸM-PRO"/>
          <w:color w:val="FF0000"/>
          <w:sz w:val="28"/>
          <w:szCs w:val="28"/>
        </w:rPr>
      </w:pPr>
      <w:r w:rsidRPr="00977DB3">
        <w:rPr>
          <w:rFonts w:ascii="HG丸ｺﾞｼｯｸM-PRO" w:eastAsia="HG丸ｺﾞｼｯｸM-PRO" w:hint="eastAsia"/>
          <w:sz w:val="28"/>
          <w:szCs w:val="28"/>
        </w:rPr>
        <w:t>運動している物体が持っているエネルギー　→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2E44D5">
        <w:rPr>
          <w:rFonts w:ascii="HG丸ｺﾞｼｯｸM-PRO" w:eastAsia="HG丸ｺﾞｼｯｸM-PRO" w:hint="eastAsia"/>
          <w:color w:val="FFFFFF" w:themeColor="background1"/>
          <w:sz w:val="28"/>
          <w:szCs w:val="28"/>
        </w:rPr>
        <w:t>運動</w:t>
      </w:r>
      <w:r w:rsidR="005574B5" w:rsidRPr="002E44D5">
        <w:rPr>
          <w:rFonts w:ascii="HG丸ｺﾞｼｯｸM-PRO" w:eastAsia="HG丸ｺﾞｼｯｸM-PRO" w:hint="eastAsia"/>
          <w:color w:val="FFFFFF" w:themeColor="background1"/>
          <w:sz w:val="28"/>
          <w:szCs w:val="28"/>
        </w:rPr>
        <w:t>エネルギー</w:t>
      </w:r>
    </w:p>
    <w:p w:rsidR="005574B5" w:rsidRDefault="00551DF0" w:rsidP="00977DB3">
      <w:pPr>
        <w:rPr>
          <w:rFonts w:ascii="HG丸ｺﾞｼｯｸM-PRO" w:eastAsia="HG丸ｺﾞｼｯｸM-PRO" w:hint="eastAsia"/>
        </w:rPr>
      </w:pPr>
      <w:r w:rsidRPr="00230448">
        <w:rPr>
          <w:rFonts w:ascii="HG丸ｺﾞｼｯｸM-PRO" w:eastAsia="HG丸ｺﾞｼｯｸM-PRO" w:hint="eastAsia"/>
        </w:rPr>
        <w:t>運動エネルギーの大きさは何に関係するでしょうか。</w:t>
      </w:r>
      <w:r>
        <w:rPr>
          <w:rFonts w:ascii="HG丸ｺﾞｼｯｸM-PRO" w:eastAsia="HG丸ｺﾞｼｯｸM-PRO" w:hint="eastAsia"/>
        </w:rPr>
        <w:t>球の速さと質量に注目してみよう。</w:t>
      </w:r>
    </w:p>
    <w:p w:rsidR="00DF5845" w:rsidRDefault="001D0717" w:rsidP="009715F2">
      <w:pPr>
        <w:ind w:firstLineChars="1800" w:firstLine="3729"/>
        <w:rPr>
          <w:rFonts w:ascii="HG丸ｺﾞｼｯｸM-PRO" w:eastAsia="HG丸ｺﾞｼｯｸM-PRO"/>
        </w:rPr>
      </w:pPr>
      <w:r w:rsidRPr="001D0717">
        <w:rPr>
          <w:noProof/>
        </w:rPr>
        <w:pict>
          <v:shape id="_x0000_s1042" type="#_x0000_t136" style="position:absolute;left:0;text-align:left;margin-left:0;margin-top:0;width:162pt;height:18pt;z-index:251653120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運動エネルギー"/>
          </v:shape>
        </w:pict>
      </w:r>
    </w:p>
    <w:p w:rsidR="005574B5" w:rsidRDefault="002434BC" w:rsidP="00AE077A">
      <w:pPr>
        <w:ind w:firstLineChars="100" w:firstLine="207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125730</wp:posOffset>
            </wp:positionV>
            <wp:extent cx="3733800" cy="1228725"/>
            <wp:effectExtent l="1905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4B58">
        <w:rPr>
          <w:rFonts w:ascii="HG丸ｺﾞｼｯｸM-PRO" w:eastAsia="HG丸ｺﾞｼｯｸM-PRO" w:hint="eastAsia"/>
        </w:rPr>
        <w:t>下図</w:t>
      </w:r>
      <w:r w:rsidR="005574B5">
        <w:rPr>
          <w:rFonts w:ascii="HG丸ｺﾞｼｯｸM-PRO" w:eastAsia="HG丸ｺﾞｼｯｸM-PRO" w:hint="eastAsia"/>
        </w:rPr>
        <w:t>のように球</w:t>
      </w:r>
      <w:r w:rsidR="00977DB3" w:rsidRPr="00977DB3">
        <w:rPr>
          <w:rFonts w:ascii="HG丸ｺﾞｼｯｸM-PRO" w:eastAsia="HG丸ｺﾞｼｯｸM-PRO" w:hint="eastAsia"/>
        </w:rPr>
        <w:t>を</w:t>
      </w:r>
      <w:r w:rsidR="00551DF0">
        <w:rPr>
          <w:rFonts w:ascii="HG丸ｺﾞｼｯｸM-PRO" w:eastAsia="HG丸ｺﾞｼｯｸM-PRO" w:hint="eastAsia"/>
        </w:rPr>
        <w:t>転がし、木片に衝突させると</w:t>
      </w:r>
      <w:r w:rsidR="005574B5">
        <w:rPr>
          <w:rFonts w:ascii="HG丸ｺﾞｼｯｸM-PRO" w:eastAsia="HG丸ｺﾞｼｯｸM-PRO" w:hint="eastAsia"/>
        </w:rPr>
        <w:t>木片を移動</w:t>
      </w:r>
      <w:r w:rsidR="00977DB3" w:rsidRPr="00977DB3">
        <w:rPr>
          <w:rFonts w:ascii="HG丸ｺﾞｼｯｸM-PRO" w:eastAsia="HG丸ｺﾞｼｯｸM-PRO" w:hint="eastAsia"/>
        </w:rPr>
        <w:t>させることができます。</w:t>
      </w:r>
      <w:r w:rsidR="00551DF0">
        <w:rPr>
          <w:rFonts w:ascii="HG丸ｺﾞｼｯｸM-PRO" w:eastAsia="HG丸ｺﾞｼｯｸM-PRO" w:hint="eastAsia"/>
        </w:rPr>
        <w:t>速度も測定しましょう。</w:t>
      </w:r>
    </w:p>
    <w:p w:rsidR="006030E9" w:rsidRDefault="002434BC" w:rsidP="00977D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36830</wp:posOffset>
            </wp:positionV>
            <wp:extent cx="2670175" cy="1762125"/>
            <wp:effectExtent l="19050" t="0" r="0" b="0"/>
            <wp:wrapNone/>
            <wp:docPr id="52" name="図 52" descr="jikken3_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jikken3_1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077A" w:rsidRDefault="00AE077A" w:rsidP="00977DB3">
      <w:pPr>
        <w:rPr>
          <w:rFonts w:ascii="HG丸ｺﾞｼｯｸM-PRO" w:eastAsia="HG丸ｺﾞｼｯｸM-PRO"/>
        </w:rPr>
      </w:pPr>
    </w:p>
    <w:p w:rsidR="00AE077A" w:rsidRPr="00551DF0" w:rsidRDefault="00AE077A" w:rsidP="00977DB3">
      <w:pPr>
        <w:rPr>
          <w:rFonts w:ascii="HG丸ｺﾞｼｯｸM-PRO" w:eastAsia="HG丸ｺﾞｼｯｸM-PRO"/>
        </w:rPr>
      </w:pPr>
    </w:p>
    <w:p w:rsidR="00551DF0" w:rsidRDefault="00551DF0" w:rsidP="00977DB3">
      <w:pPr>
        <w:rPr>
          <w:rFonts w:ascii="HG丸ｺﾞｼｯｸM-PRO" w:eastAsia="HG丸ｺﾞｼｯｸM-PRO"/>
        </w:rPr>
      </w:pPr>
    </w:p>
    <w:p w:rsidR="00551DF0" w:rsidRDefault="00551DF0" w:rsidP="00977DB3">
      <w:pPr>
        <w:rPr>
          <w:rFonts w:ascii="HG丸ｺﾞｼｯｸM-PRO" w:eastAsia="HG丸ｺﾞｼｯｸM-PRO"/>
        </w:rPr>
      </w:pPr>
    </w:p>
    <w:p w:rsidR="002434BC" w:rsidRDefault="00AE077A" w:rsidP="00977DB3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方法</w:t>
      </w:r>
    </w:p>
    <w:p w:rsidR="002434BC" w:rsidRPr="002434BC" w:rsidRDefault="002434BC" w:rsidP="002434BC">
      <w:pPr>
        <w:ind w:firstLineChars="100" w:firstLine="207"/>
        <w:rPr>
          <w:rFonts w:ascii="HG丸ｺﾞｼｯｸM-PRO" w:eastAsia="HG丸ｺﾞｼｯｸM-PRO"/>
        </w:rPr>
      </w:pPr>
      <w:r w:rsidRPr="002434BC">
        <w:rPr>
          <w:rFonts w:ascii="HG丸ｺﾞｼｯｸM-PRO" w:eastAsia="HG丸ｺﾞｼｯｸM-PRO" w:hint="eastAsia"/>
        </w:rPr>
        <w:t xml:space="preserve">①　</w:t>
      </w:r>
      <w:r w:rsidR="00993B38" w:rsidRPr="002434BC">
        <w:rPr>
          <w:rFonts w:ascii="HG丸ｺﾞｼｯｸM-PRO" w:eastAsia="HG丸ｺﾞｼｯｸM-PRO" w:hint="eastAsia"/>
        </w:rPr>
        <w:t>水平な安定した場所に衝突実験器を設置し、固定する。</w:t>
      </w:r>
    </w:p>
    <w:p w:rsidR="00993B38" w:rsidRDefault="00993B38" w:rsidP="00977DB3">
      <w:pPr>
        <w:rPr>
          <w:rFonts w:ascii="HG丸ｺﾞｼｯｸM-PRO" w:eastAsia="HG丸ｺﾞｼｯｸM-PRO"/>
        </w:rPr>
      </w:pPr>
    </w:p>
    <w:p w:rsidR="00993B38" w:rsidRDefault="00993B38" w:rsidP="00977D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②　測度測定器と木片、球を所定の位置にセットする。</w:t>
      </w:r>
    </w:p>
    <w:p w:rsidR="00993B38" w:rsidRDefault="00993B38" w:rsidP="00977DB3">
      <w:pPr>
        <w:rPr>
          <w:rFonts w:ascii="HG丸ｺﾞｼｯｸM-PRO" w:eastAsia="HG丸ｺﾞｼｯｸM-PRO"/>
        </w:rPr>
      </w:pPr>
    </w:p>
    <w:p w:rsidR="00FE0EED" w:rsidRDefault="00FE0EED" w:rsidP="00977D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③　速度測定器</w:t>
      </w:r>
      <w:r w:rsidR="00993B38">
        <w:rPr>
          <w:rFonts w:ascii="HG丸ｺﾞｼｯｸM-PRO" w:eastAsia="HG丸ｺﾞｼｯｸM-PRO" w:hint="eastAsia"/>
        </w:rPr>
        <w:t>をセットし、発射装置のばねを押し込み、発射させる。</w:t>
      </w:r>
      <w:r>
        <w:rPr>
          <w:rFonts w:ascii="HG丸ｺﾞｼｯｸM-PRO" w:eastAsia="HG丸ｺﾞｼｯｸM-PRO" w:hint="eastAsia"/>
        </w:rPr>
        <w:t>発射装置の打ち出し速度を変えて</w:t>
      </w:r>
    </w:p>
    <w:p w:rsidR="00FE0EED" w:rsidRDefault="00FE0EED" w:rsidP="00977D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速度の違いによる木片の移動距離を調べる。</w:t>
      </w:r>
    </w:p>
    <w:p w:rsidR="00AE077A" w:rsidRPr="00AE077A" w:rsidRDefault="00AE077A" w:rsidP="00977DB3">
      <w:pPr>
        <w:rPr>
          <w:rFonts w:ascii="HG丸ｺﾞｼｯｸM-PRO" w:eastAsia="HG丸ｺﾞｼｯｸM-PRO"/>
        </w:rPr>
      </w:pPr>
    </w:p>
    <w:p w:rsidR="00FE0EED" w:rsidRDefault="00AE077A" w:rsidP="004B6882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</w:t>
      </w:r>
      <w:r w:rsidR="00FE0EED">
        <w:rPr>
          <w:rFonts w:ascii="HG丸ｺﾞｼｯｸM-PRO" w:eastAsia="HG丸ｺﾞｼｯｸM-PRO" w:hint="eastAsia"/>
        </w:rPr>
        <w:t>④</w:t>
      </w:r>
      <w:r>
        <w:rPr>
          <w:rFonts w:ascii="HG丸ｺﾞｼｯｸM-PRO" w:eastAsia="HG丸ｺﾞｼｯｸM-PRO" w:hint="eastAsia"/>
        </w:rPr>
        <w:t xml:space="preserve">　</w:t>
      </w:r>
      <w:r w:rsidR="00FE0EED">
        <w:rPr>
          <w:rFonts w:ascii="HG丸ｺﾞｼｯｸM-PRO" w:eastAsia="HG丸ｺﾞｼｯｸM-PRO" w:hint="eastAsia"/>
        </w:rPr>
        <w:t>違う球でも同様の実験を行い、</w:t>
      </w:r>
      <w:r>
        <w:rPr>
          <w:rFonts w:ascii="HG丸ｺﾞｼｯｸM-PRO" w:eastAsia="HG丸ｺﾞｼｯｸM-PRO" w:hint="eastAsia"/>
        </w:rPr>
        <w:t>測定記録から木片の移動距離を縦軸</w:t>
      </w:r>
      <w:r w:rsidR="00D33631">
        <w:rPr>
          <w:rFonts w:ascii="HG丸ｺﾞｼｯｸM-PRO" w:eastAsia="HG丸ｺﾞｼｯｸM-PRO" w:hint="eastAsia"/>
        </w:rPr>
        <w:t>、球</w:t>
      </w:r>
      <w:r w:rsidR="00993B38">
        <w:rPr>
          <w:rFonts w:ascii="HG丸ｺﾞｼｯｸM-PRO" w:eastAsia="HG丸ｺﾞｼｯｸM-PRO" w:hint="eastAsia"/>
        </w:rPr>
        <w:t>の速さを</w:t>
      </w:r>
      <w:r>
        <w:rPr>
          <w:rFonts w:ascii="HG丸ｺﾞｼｯｸM-PRO" w:eastAsia="HG丸ｺﾞｼｯｸM-PRO" w:hint="eastAsia"/>
        </w:rPr>
        <w:t>横軸としたグラフを作り、</w:t>
      </w:r>
    </w:p>
    <w:p w:rsidR="004B6882" w:rsidRDefault="00AE077A" w:rsidP="00FE0EED">
      <w:pPr>
        <w:ind w:firstLineChars="300" w:firstLine="62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分析を行う。</w:t>
      </w:r>
    </w:p>
    <w:p w:rsidR="006030E9" w:rsidRPr="00FE0EED" w:rsidRDefault="006030E9" w:rsidP="004B6882">
      <w:pPr>
        <w:rPr>
          <w:rFonts w:ascii="HG丸ｺﾞｼｯｸM-PRO" w:eastAsia="HG丸ｺﾞｼｯｸM-PRO"/>
        </w:rPr>
      </w:pPr>
    </w:p>
    <w:p w:rsidR="002434BC" w:rsidRDefault="002434BC" w:rsidP="00FE0EED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⑤　球の速さを約１．３</w:t>
      </w:r>
      <w:r w:rsidR="00FE0EED">
        <w:rPr>
          <w:rFonts w:ascii="HG丸ｺﾞｼｯｸM-PRO" w:eastAsia="HG丸ｺﾞｼｯｸM-PRO" w:hint="eastAsia"/>
        </w:rPr>
        <w:t>ｍ／ｓ</w:t>
      </w:r>
      <w:r>
        <w:rPr>
          <w:rFonts w:ascii="HG丸ｺﾞｼｯｸM-PRO" w:eastAsia="HG丸ｺﾞｼｯｸM-PRO" w:hint="eastAsia"/>
        </w:rPr>
        <w:t>または１．８ｍ／ｓ</w:t>
      </w:r>
      <w:r w:rsidR="00FE0EED">
        <w:rPr>
          <w:rFonts w:ascii="HG丸ｺﾞｼｯｸM-PRO" w:eastAsia="HG丸ｺﾞｼｯｸM-PRO" w:hint="eastAsia"/>
        </w:rPr>
        <w:t>になるように発射装置を調整し、３種類の球</w:t>
      </w:r>
      <w:r w:rsidR="00F47A16">
        <w:rPr>
          <w:rFonts w:ascii="HG丸ｺﾞｼｯｸM-PRO" w:eastAsia="HG丸ｺﾞｼｯｸM-PRO" w:hint="eastAsia"/>
        </w:rPr>
        <w:t>の質量と、</w:t>
      </w:r>
    </w:p>
    <w:p w:rsidR="006030E9" w:rsidRPr="00F47A16" w:rsidRDefault="00F47A16" w:rsidP="002434BC">
      <w:pPr>
        <w:ind w:firstLineChars="300" w:firstLine="62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木片の移動距離との関係を調べ、グラフを作り、分析を行う。</w:t>
      </w:r>
    </w:p>
    <w:p w:rsidR="00FE0EED" w:rsidRPr="00FE0EED" w:rsidRDefault="00FE0EED" w:rsidP="004B6882">
      <w:pPr>
        <w:rPr>
          <w:rFonts w:ascii="HG丸ｺﾞｼｯｸM-PRO" w:eastAsia="HG丸ｺﾞｼｯｸM-PRO"/>
        </w:rPr>
      </w:pPr>
    </w:p>
    <w:p w:rsidR="004B6882" w:rsidRPr="004B6882" w:rsidRDefault="00FE0EED" w:rsidP="004B6882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ビー</w:t>
      </w:r>
      <w:r w:rsidR="004B6882" w:rsidRPr="004B6882">
        <w:rPr>
          <w:rFonts w:ascii="HG丸ｺﾞｼｯｸM-PRO" w:eastAsia="HG丸ｺﾞｼｯｸM-PRO" w:hint="eastAsia"/>
          <w:sz w:val="22"/>
        </w:rPr>
        <w:t>球の質量（　　　　　　）g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362"/>
        <w:gridCol w:w="2363"/>
        <w:gridCol w:w="2363"/>
      </w:tblGrid>
      <w:tr w:rsidR="006030E9" w:rsidRPr="004B6882" w:rsidTr="006030E9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球の速さ</w:t>
            </w:r>
            <w:r w:rsidRPr="004B6882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ｍ／ｓ</w:t>
            </w:r>
            <w:r w:rsidRPr="004B688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030E9" w:rsidRPr="004B6882" w:rsidTr="006030E9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木片の移動距離（cm）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4B6882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434BC" w:rsidRDefault="002434BC" w:rsidP="006030E9">
      <w:pPr>
        <w:rPr>
          <w:rFonts w:ascii="HG丸ｺﾞｼｯｸM-PRO" w:eastAsia="HG丸ｺﾞｼｯｸM-PRO" w:hint="eastAsia"/>
          <w:sz w:val="22"/>
        </w:rPr>
      </w:pPr>
    </w:p>
    <w:p w:rsidR="006030E9" w:rsidRPr="004B6882" w:rsidRDefault="00FE0EED" w:rsidP="006030E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チタン</w:t>
      </w:r>
      <w:r w:rsidR="006030E9" w:rsidRPr="004B6882">
        <w:rPr>
          <w:rFonts w:ascii="HG丸ｺﾞｼｯｸM-PRO" w:eastAsia="HG丸ｺﾞｼｯｸM-PRO" w:hint="eastAsia"/>
          <w:sz w:val="22"/>
        </w:rPr>
        <w:t>球</w:t>
      </w:r>
      <w:r>
        <w:rPr>
          <w:rFonts w:ascii="HG丸ｺﾞｼｯｸM-PRO" w:eastAsia="HG丸ｺﾞｼｯｸM-PRO" w:hint="eastAsia"/>
          <w:sz w:val="22"/>
        </w:rPr>
        <w:t>（光沢なし）</w:t>
      </w:r>
      <w:r w:rsidR="006030E9" w:rsidRPr="004B6882">
        <w:rPr>
          <w:rFonts w:ascii="HG丸ｺﾞｼｯｸM-PRO" w:eastAsia="HG丸ｺﾞｼｯｸM-PRO" w:hint="eastAsia"/>
          <w:sz w:val="22"/>
        </w:rPr>
        <w:t>の質量（　　　　　　）g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362"/>
        <w:gridCol w:w="2363"/>
        <w:gridCol w:w="2363"/>
      </w:tblGrid>
      <w:tr w:rsidR="006030E9" w:rsidRPr="004B6882" w:rsidTr="00951D54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球の速さ</w:t>
            </w:r>
            <w:r w:rsidRPr="004B6882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ｍ／ｓ</w:t>
            </w:r>
            <w:r w:rsidRPr="004B688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030E9" w:rsidRPr="004B6882" w:rsidTr="00951D54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木片の移動距離（cm）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434BC" w:rsidRDefault="002434BC" w:rsidP="006030E9">
      <w:pPr>
        <w:rPr>
          <w:rFonts w:ascii="HG丸ｺﾞｼｯｸM-PRO" w:eastAsia="HG丸ｺﾞｼｯｸM-PRO" w:hint="eastAsia"/>
          <w:sz w:val="22"/>
        </w:rPr>
      </w:pPr>
    </w:p>
    <w:p w:rsidR="006030E9" w:rsidRPr="004B6882" w:rsidRDefault="00FE0EED" w:rsidP="006030E9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鉄</w:t>
      </w:r>
      <w:r w:rsidR="006030E9" w:rsidRPr="004B6882">
        <w:rPr>
          <w:rFonts w:ascii="HG丸ｺﾞｼｯｸM-PRO" w:eastAsia="HG丸ｺﾞｼｯｸM-PRO" w:hint="eastAsia"/>
          <w:sz w:val="22"/>
        </w:rPr>
        <w:t>球</w:t>
      </w:r>
      <w:r>
        <w:rPr>
          <w:rFonts w:ascii="HG丸ｺﾞｼｯｸM-PRO" w:eastAsia="HG丸ｺﾞｼｯｸM-PRO" w:hint="eastAsia"/>
          <w:sz w:val="22"/>
        </w:rPr>
        <w:t>（光沢あり）</w:t>
      </w:r>
      <w:r w:rsidR="006030E9" w:rsidRPr="004B6882">
        <w:rPr>
          <w:rFonts w:ascii="HG丸ｺﾞｼｯｸM-PRO" w:eastAsia="HG丸ｺﾞｼｯｸM-PRO" w:hint="eastAsia"/>
          <w:sz w:val="22"/>
        </w:rPr>
        <w:t>の質量（　　　　　　）g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362"/>
        <w:gridCol w:w="2363"/>
        <w:gridCol w:w="2363"/>
      </w:tblGrid>
      <w:tr w:rsidR="006030E9" w:rsidRPr="004B6882" w:rsidTr="00951D54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球の速さ</w:t>
            </w:r>
            <w:r w:rsidRPr="004B6882">
              <w:rPr>
                <w:rFonts w:ascii="HG丸ｺﾞｼｯｸM-PRO" w:eastAsia="HG丸ｺﾞｼｯｸM-PRO" w:hint="eastAsia"/>
              </w:rPr>
              <w:t>（</w:t>
            </w:r>
            <w:r>
              <w:rPr>
                <w:rFonts w:ascii="HG丸ｺﾞｼｯｸM-PRO" w:eastAsia="HG丸ｺﾞｼｯｸM-PRO" w:hint="eastAsia"/>
              </w:rPr>
              <w:t>ｍ／ｓ</w:t>
            </w:r>
            <w:r w:rsidRPr="004B6882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6030E9" w:rsidRPr="004B6882" w:rsidTr="00951D54">
        <w:trPr>
          <w:trHeight w:val="567"/>
        </w:trPr>
        <w:tc>
          <w:tcPr>
            <w:tcW w:w="3260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木片の移動距離（cm）</w:t>
            </w:r>
          </w:p>
        </w:tc>
        <w:tc>
          <w:tcPr>
            <w:tcW w:w="2362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6030E9" w:rsidRPr="004B6882" w:rsidRDefault="006030E9" w:rsidP="00951D54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E44D5" w:rsidRDefault="002E44D5" w:rsidP="00977DB3">
      <w:pPr>
        <w:rPr>
          <w:rFonts w:ascii="HG丸ｺﾞｼｯｸM-PRO" w:eastAsia="HG丸ｺﾞｼｯｸM-PRO" w:hint="eastAsia"/>
          <w:sz w:val="24"/>
          <w:szCs w:val="36"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362"/>
        <w:gridCol w:w="2363"/>
        <w:gridCol w:w="2363"/>
      </w:tblGrid>
      <w:tr w:rsidR="00F47A16" w:rsidRPr="004B6882" w:rsidTr="002434BC">
        <w:trPr>
          <w:trHeight w:val="567"/>
        </w:trPr>
        <w:tc>
          <w:tcPr>
            <w:tcW w:w="3260" w:type="dxa"/>
            <w:tcBorders>
              <w:tl2br w:val="single" w:sz="4" w:space="0" w:color="auto"/>
            </w:tcBorders>
            <w:vAlign w:val="center"/>
          </w:tcPr>
          <w:p w:rsidR="00F47A16" w:rsidRDefault="00F47A16" w:rsidP="002434BC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球の質量</w:t>
            </w:r>
          </w:p>
          <w:p w:rsidR="002434BC" w:rsidRPr="004B6882" w:rsidRDefault="002434BC" w:rsidP="002434BC">
            <w:pPr>
              <w:jc w:val="left"/>
              <w:rPr>
                <w:rFonts w:ascii="HG丸ｺﾞｼｯｸM-PRO" w:eastAsia="HG丸ｺﾞｼｯｸM-PRO"/>
              </w:rPr>
            </w:pPr>
            <w:r w:rsidRPr="004B6882">
              <w:rPr>
                <w:rFonts w:ascii="HG丸ｺﾞｼｯｸM-PRO" w:eastAsia="HG丸ｺﾞｼｯｸM-PRO" w:hint="eastAsia"/>
              </w:rPr>
              <w:t>木片の移動距離（cm）</w:t>
            </w:r>
          </w:p>
        </w:tc>
        <w:tc>
          <w:tcPr>
            <w:tcW w:w="2362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ビー球（　　　ｇ）</w:t>
            </w:r>
          </w:p>
        </w:tc>
        <w:tc>
          <w:tcPr>
            <w:tcW w:w="2363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チタン球（　　　ｇ）</w:t>
            </w:r>
          </w:p>
        </w:tc>
        <w:tc>
          <w:tcPr>
            <w:tcW w:w="2363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鉄球（　　　ｇ）</w:t>
            </w:r>
          </w:p>
        </w:tc>
      </w:tr>
      <w:tr w:rsidR="00F47A16" w:rsidRPr="004B6882" w:rsidTr="002434BC">
        <w:trPr>
          <w:trHeight w:val="567"/>
        </w:trPr>
        <w:tc>
          <w:tcPr>
            <w:tcW w:w="3260" w:type="dxa"/>
            <w:vAlign w:val="center"/>
          </w:tcPr>
          <w:p w:rsidR="00F47A16" w:rsidRPr="002434BC" w:rsidRDefault="002434BC" w:rsidP="002434B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速さ１．３ｍ／ｓの時</w:t>
            </w:r>
          </w:p>
        </w:tc>
        <w:tc>
          <w:tcPr>
            <w:tcW w:w="2362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F47A16" w:rsidRPr="004B6882" w:rsidRDefault="00F47A16" w:rsidP="009B662E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2434BC" w:rsidRPr="004B6882" w:rsidTr="002434BC">
        <w:trPr>
          <w:trHeight w:val="567"/>
        </w:trPr>
        <w:tc>
          <w:tcPr>
            <w:tcW w:w="3260" w:type="dxa"/>
            <w:vAlign w:val="center"/>
          </w:tcPr>
          <w:p w:rsidR="002434BC" w:rsidRPr="002434BC" w:rsidRDefault="002434BC" w:rsidP="002434BC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速さ１．８ｍ／ｓの時</w:t>
            </w:r>
          </w:p>
        </w:tc>
        <w:tc>
          <w:tcPr>
            <w:tcW w:w="2362" w:type="dxa"/>
            <w:vAlign w:val="center"/>
          </w:tcPr>
          <w:p w:rsidR="002434BC" w:rsidRPr="004B6882" w:rsidRDefault="002434BC" w:rsidP="00A6165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2434BC" w:rsidRPr="004B6882" w:rsidRDefault="002434BC" w:rsidP="00A61658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363" w:type="dxa"/>
            <w:vAlign w:val="center"/>
          </w:tcPr>
          <w:p w:rsidR="002434BC" w:rsidRPr="004B6882" w:rsidRDefault="002434BC" w:rsidP="00A61658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2434BC" w:rsidRDefault="002434BC" w:rsidP="002434BC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-41993</wp:posOffset>
            </wp:positionH>
            <wp:positionV relativeFrom="paragraph">
              <wp:posOffset>176667</wp:posOffset>
            </wp:positionV>
            <wp:extent cx="5448578" cy="4651513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126" cy="465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0717">
        <w:rPr>
          <w:rFonts w:ascii="HG丸ｺﾞｼｯｸM-PRO" w:eastAsia="HG丸ｺﾞｼｯｸM-PRO"/>
          <w:noProof/>
        </w:rPr>
        <w:pict>
          <v:shape id="_x0000_s1066" type="#_x0000_t136" style="position:absolute;left:0;text-align:left;margin-left:-.3pt;margin-top:-1.55pt;width:198.45pt;height:16.7pt;z-index:251654144;mso-position-horizontal-relative:text;mso-position-vertical-relative:text" fillcolor="#b2b2b2" strokecolor="#33c" strokeweight="1pt">
            <v:fill opacity=".5"/>
            <v:shadow on="t" color="#99f" offset="3pt"/>
            <v:textpath style="font-family:&quot;HG創英角ﾎﾟｯﾌﾟ体&quot;;v-text-reverse:t;v-text-kern:t" trim="t" fitpath="t" string="結果をグラフにまとめよう！"/>
          </v:shape>
        </w:pict>
      </w:r>
      <w:r>
        <w:rPr>
          <w:rFonts w:ascii="HG丸ｺﾞｼｯｸM-PRO" w:eastAsia="HG丸ｺﾞｼｯｸM-PRO" w:hint="eastAsia"/>
        </w:rPr>
        <w:t>実験結果</w:t>
      </w:r>
      <w:r w:rsidRPr="00977DB3">
        <w:rPr>
          <w:rFonts w:ascii="HG丸ｺﾞｼｯｸM-PRO" w:eastAsia="HG丸ｺﾞｼｯｸM-PRO" w:hint="eastAsia"/>
        </w:rPr>
        <w:t>からわかること</w:t>
      </w:r>
    </w:p>
    <w:p w:rsidR="002434BC" w:rsidRPr="00E96DB5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2434BC" w:rsidRDefault="002434BC" w:rsidP="002434BC">
      <w:pPr>
        <w:ind w:firstLineChars="3800" w:firstLine="7872"/>
        <w:jc w:val="right"/>
      </w:pPr>
      <w:r>
        <w:rPr>
          <w:rFonts w:ascii="HG丸ｺﾞｼｯｸM-PRO" w:eastAsia="HG丸ｺﾞｼｯｸM-PRO" w:hint="eastAsia"/>
        </w:rPr>
        <w:t>実験結果</w:t>
      </w:r>
      <w:r w:rsidRPr="00977DB3">
        <w:rPr>
          <w:rFonts w:ascii="HG丸ｺﾞｼｯｸM-PRO" w:eastAsia="HG丸ｺﾞｼｯｸM-PRO" w:hint="eastAsia"/>
        </w:rPr>
        <w:t>からわかること</w:t>
      </w:r>
    </w:p>
    <w:p w:rsidR="002434BC" w:rsidRDefault="002434BC" w:rsidP="002434B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635</wp:posOffset>
            </wp:positionV>
            <wp:extent cx="5835650" cy="4730115"/>
            <wp:effectExtent l="0" t="0" r="0" b="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47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Pr="00E96DB5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/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>
      <w:pPr>
        <w:rPr>
          <w:rFonts w:hint="eastAsia"/>
        </w:rPr>
      </w:pPr>
    </w:p>
    <w:p w:rsidR="002434BC" w:rsidRDefault="002434BC" w:rsidP="002434BC"/>
    <w:p w:rsidR="002434BC" w:rsidRDefault="002434BC" w:rsidP="002434BC">
      <w:pPr>
        <w:rPr>
          <w:rFonts w:ascii="HG丸ｺﾞｼｯｸM-PRO" w:eastAsia="HG丸ｺﾞｼｯｸM-PRO"/>
        </w:rPr>
      </w:pPr>
    </w:p>
    <w:p w:rsidR="002434BC" w:rsidRDefault="002434BC" w:rsidP="002434BC">
      <w:pPr>
        <w:rPr>
          <w:rFonts w:ascii="HG丸ｺﾞｼｯｸM-PRO" w:eastAsia="HG丸ｺﾞｼｯｸM-PRO"/>
        </w:rPr>
      </w:pPr>
    </w:p>
    <w:p w:rsidR="002434BC" w:rsidRPr="00E152B9" w:rsidRDefault="002434BC" w:rsidP="002434BC">
      <w:pPr>
        <w:rPr>
          <w:rFonts w:ascii="HG丸ｺﾞｼｯｸM-PRO" w:eastAsia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３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 w:rsidRPr="00977DB3">
        <w:rPr>
          <w:rFonts w:ascii="HG丸ｺﾞｼｯｸM-PRO" w:eastAsia="HG丸ｺﾞｼｯｸM-PRO" w:hint="eastAsia"/>
          <w:sz w:val="36"/>
          <w:szCs w:val="36"/>
          <w:u w:val="single"/>
        </w:rPr>
        <w:tab/>
        <w:t xml:space="preserve">　　　　　　　        </w:t>
      </w:r>
    </w:p>
    <w:sectPr w:rsidR="002434BC" w:rsidRPr="00E152B9" w:rsidSect="002434BC">
      <w:pgSz w:w="11906" w:h="16838" w:code="9"/>
      <w:pgMar w:top="567" w:right="567" w:bottom="851" w:left="567" w:header="851" w:footer="992" w:gutter="0"/>
      <w:cols w:space="425"/>
      <w:docGrid w:type="linesAndChars" w:linePitch="321" w:charSpace="-5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4D5" w:rsidRDefault="002E44D5" w:rsidP="002E44D5">
      <w:r>
        <w:separator/>
      </w:r>
    </w:p>
  </w:endnote>
  <w:endnote w:type="continuationSeparator" w:id="0">
    <w:p w:rsidR="002E44D5" w:rsidRDefault="002E44D5" w:rsidP="002E4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4D5" w:rsidRDefault="002E44D5" w:rsidP="002E44D5">
      <w:r>
        <w:separator/>
      </w:r>
    </w:p>
  </w:footnote>
  <w:footnote w:type="continuationSeparator" w:id="0">
    <w:p w:rsidR="002E44D5" w:rsidRDefault="002E44D5" w:rsidP="002E4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0421"/>
    <w:multiLevelType w:val="hybridMultilevel"/>
    <w:tmpl w:val="BF5E2616"/>
    <w:lvl w:ilvl="0" w:tplc="8E8E5D60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bordersDoNotSurroundHeader/>
  <w:bordersDoNotSurroundFooter/>
  <w:proofState w:spelling="clean" w:grammar="dirty"/>
  <w:stylePaneFormatFilter w:val="3F01"/>
  <w:defaultTabStop w:val="840"/>
  <w:drawingGridHorizontalSpacing w:val="207"/>
  <w:drawingGridVerticalSpacing w:val="32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9CC"/>
    <w:rsid w:val="00074F0D"/>
    <w:rsid w:val="000A5604"/>
    <w:rsid w:val="000D64A7"/>
    <w:rsid w:val="0010020B"/>
    <w:rsid w:val="00131B06"/>
    <w:rsid w:val="00154EA5"/>
    <w:rsid w:val="001D0717"/>
    <w:rsid w:val="0022055E"/>
    <w:rsid w:val="00230448"/>
    <w:rsid w:val="00233A5C"/>
    <w:rsid w:val="002434BC"/>
    <w:rsid w:val="00277C23"/>
    <w:rsid w:val="002E44D5"/>
    <w:rsid w:val="0036021C"/>
    <w:rsid w:val="0037384D"/>
    <w:rsid w:val="004B6882"/>
    <w:rsid w:val="005254BE"/>
    <w:rsid w:val="00551DF0"/>
    <w:rsid w:val="005574B5"/>
    <w:rsid w:val="005E211F"/>
    <w:rsid w:val="006030E9"/>
    <w:rsid w:val="0060753F"/>
    <w:rsid w:val="006C01AD"/>
    <w:rsid w:val="006D3428"/>
    <w:rsid w:val="00752E05"/>
    <w:rsid w:val="00765C40"/>
    <w:rsid w:val="007A1D40"/>
    <w:rsid w:val="007C1E09"/>
    <w:rsid w:val="007D4146"/>
    <w:rsid w:val="008A09CC"/>
    <w:rsid w:val="008E37B6"/>
    <w:rsid w:val="009715F2"/>
    <w:rsid w:val="00977DB3"/>
    <w:rsid w:val="009912E9"/>
    <w:rsid w:val="00993B38"/>
    <w:rsid w:val="00996271"/>
    <w:rsid w:val="009C4C34"/>
    <w:rsid w:val="00AA4B58"/>
    <w:rsid w:val="00AE077A"/>
    <w:rsid w:val="00B1625B"/>
    <w:rsid w:val="00C17DF3"/>
    <w:rsid w:val="00D21F20"/>
    <w:rsid w:val="00D33631"/>
    <w:rsid w:val="00DC5533"/>
    <w:rsid w:val="00DF5845"/>
    <w:rsid w:val="00E81981"/>
    <w:rsid w:val="00ED3772"/>
    <w:rsid w:val="00F47A16"/>
    <w:rsid w:val="00F7219F"/>
    <w:rsid w:val="00FE0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4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738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E2E2E"/>
      <w:kern w:val="0"/>
      <w:sz w:val="24"/>
    </w:rPr>
  </w:style>
  <w:style w:type="character" w:styleId="a3">
    <w:name w:val="Hyperlink"/>
    <w:basedOn w:val="a0"/>
    <w:rsid w:val="0037384D"/>
    <w:rPr>
      <w:color w:val="0000FF"/>
      <w:u w:val="single"/>
    </w:rPr>
  </w:style>
  <w:style w:type="table" w:styleId="a4">
    <w:name w:val="Table Grid"/>
    <w:basedOn w:val="a1"/>
    <w:uiPriority w:val="59"/>
    <w:rsid w:val="002304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44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E44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E44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E44D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2434B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4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34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止まっていた物体が動き出したり、速さがだんだん速くなったり遅くなったり、向きを変えたりしたときに力がはたらいたのですね</vt:lpstr>
      <vt:lpstr>止まっていた物体が動き出したり、速さがだんだん速くなったり遅くなったり、向きを変えたりしたときに力がはたらいたのですね</vt:lpstr>
    </vt:vector>
  </TitlesOfParts>
  <Company>川崎市教育委員会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止まっていた物体が動き出したり、速さがだんだん速くなったり遅くなったり、向きを変えたりしたときに力がはたらいたのですね</dc:title>
  <dc:creator>織笠友彰</dc:creator>
  <cp:lastModifiedBy>川崎市立中学校</cp:lastModifiedBy>
  <cp:revision>3</cp:revision>
  <cp:lastPrinted>2014-06-05T07:51:00Z</cp:lastPrinted>
  <dcterms:created xsi:type="dcterms:W3CDTF">2014-06-02T03:12:00Z</dcterms:created>
  <dcterms:modified xsi:type="dcterms:W3CDTF">2014-06-05T07:51:00Z</dcterms:modified>
</cp:coreProperties>
</file>